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5A1" w:rsidRPr="0007147B" w:rsidRDefault="00E375A1" w:rsidP="0007147B">
      <w:pPr>
        <w:jc w:val="center"/>
        <w:rPr>
          <w:rFonts w:ascii="Times New Roman" w:hAnsi="Times New Roman"/>
          <w:bCs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E375A1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375A1" w:rsidRPr="00D839B3" w:rsidRDefault="00D839B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E375A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A31E8" w:rsidRPr="00CA31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учитеља</w:t>
            </w:r>
          </w:p>
        </w:tc>
      </w:tr>
      <w:tr w:rsidR="00E375A1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375A1" w:rsidRPr="00D839B3" w:rsidRDefault="00E375A1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839B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ваннаставних активности </w:t>
            </w:r>
          </w:p>
        </w:tc>
      </w:tr>
      <w:tr w:rsidR="00E375A1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375A1" w:rsidRPr="00D839B3" w:rsidRDefault="00E375A1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839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839B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Негру Маринел </w:t>
            </w:r>
          </w:p>
        </w:tc>
      </w:tr>
      <w:tr w:rsidR="00E375A1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375A1" w:rsidRPr="00D839B3" w:rsidRDefault="00E375A1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839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15C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D839B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зборни </w:t>
            </w:r>
          </w:p>
        </w:tc>
      </w:tr>
      <w:tr w:rsidR="00E375A1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375A1" w:rsidRPr="00730760" w:rsidRDefault="00E375A1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05A6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3076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E375A1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375A1" w:rsidRPr="00092214" w:rsidRDefault="00E375A1" w:rsidP="00615C1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615C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15C1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E375A1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375A1" w:rsidRPr="00092214" w:rsidRDefault="00E375A1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E375A1" w:rsidRPr="001057F8" w:rsidRDefault="001057F8" w:rsidP="001057F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7F8">
              <w:rPr>
                <w:rFonts w:ascii="Times New Roman" w:hAnsi="Times New Roman" w:cs="Times New Roman"/>
                <w:bCs/>
                <w:sz w:val="20"/>
                <w:szCs w:val="20"/>
              </w:rPr>
              <w:t>Стварање компетенција за руковођење ваннаставним активностима. Познавање специфичних аспеката ваннаставних активности у школи</w:t>
            </w:r>
            <w:r w:rsidRPr="001057F8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; </w:t>
            </w:r>
            <w:r w:rsidRPr="001057F8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Планирање</w:t>
            </w:r>
            <w:r w:rsidRPr="001057F8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, организовање и </w:t>
            </w:r>
            <w:r w:rsidRPr="001057F8">
              <w:rPr>
                <w:rFonts w:ascii="Times New Roman" w:hAnsi="Times New Roman" w:cs="Times New Roman"/>
                <w:bCs/>
                <w:sz w:val="20"/>
                <w:szCs w:val="20"/>
              </w:rPr>
              <w:t>вредновање</w:t>
            </w:r>
            <w:r w:rsidRPr="001057F8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специфичних ваннаставних активности, према </w:t>
            </w:r>
            <w:r w:rsidRPr="001057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одговарајућем </w:t>
            </w:r>
            <w:r w:rsidRPr="001057F8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наставном подручју наставника</w:t>
            </w:r>
            <w:r w:rsidRPr="001057F8">
              <w:rPr>
                <w:rFonts w:ascii="Times New Roman" w:hAnsi="Times New Roman" w:cs="Times New Roman"/>
                <w:bCs/>
                <w:sz w:val="20"/>
                <w:szCs w:val="20"/>
              </w:rPr>
              <w:t>; Познавање и вредновање, у започетим активностима</w:t>
            </w:r>
            <w:r w:rsidR="005A45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1057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карактеристика пројектовања и примене сваког типа ваннаставне активности.</w:t>
            </w:r>
            <w:r w:rsidRPr="001057F8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</w:t>
            </w:r>
          </w:p>
        </w:tc>
      </w:tr>
      <w:tr w:rsidR="00E375A1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375A1" w:rsidRPr="00092214" w:rsidRDefault="00E375A1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E375A1" w:rsidRPr="005F5AA6" w:rsidRDefault="00F46AF0" w:rsidP="00795E9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Израда </w:t>
            </w:r>
            <w:r w:rsidR="00A03B63">
              <w:rPr>
                <w:rFonts w:ascii="Times New Roman" w:hAnsi="Times New Roman"/>
                <w:bCs/>
                <w:sz w:val="20"/>
                <w:szCs w:val="20"/>
              </w:rPr>
              <w:t>пројект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них модела</w:t>
            </w:r>
            <w:r w:rsidR="00A03B63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</w:t>
            </w:r>
            <w:r w:rsidR="00A03B63">
              <w:rPr>
                <w:rFonts w:ascii="Times New Roman" w:hAnsi="Times New Roman"/>
                <w:bCs/>
                <w:sz w:val="20"/>
                <w:szCs w:val="20"/>
              </w:rPr>
              <w:t>васпит</w:t>
            </w:r>
            <w:r w:rsidR="00A03B63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но-образовн</w:t>
            </w:r>
            <w:r w:rsidR="00A03B63">
              <w:rPr>
                <w:rFonts w:ascii="Times New Roman" w:hAnsi="Times New Roman"/>
                <w:bCs/>
                <w:sz w:val="20"/>
                <w:szCs w:val="20"/>
              </w:rPr>
              <w:t>их</w:t>
            </w:r>
            <w:r w:rsidR="00A03B63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и/или ваннаставн</w:t>
            </w:r>
            <w:r w:rsidR="00A03B63">
              <w:rPr>
                <w:rFonts w:ascii="Times New Roman" w:hAnsi="Times New Roman"/>
                <w:bCs/>
                <w:sz w:val="20"/>
                <w:szCs w:val="20"/>
              </w:rPr>
              <w:t>их</w:t>
            </w:r>
            <w:r w:rsidR="00A03B63" w:rsidRPr="00A03B63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активности</w:t>
            </w:r>
            <w:r w:rsidR="00B47874">
              <w:rPr>
                <w:rFonts w:ascii="Times New Roman" w:hAnsi="Times New Roman"/>
                <w:bCs/>
                <w:sz w:val="20"/>
                <w:szCs w:val="20"/>
              </w:rPr>
              <w:t xml:space="preserve"> за млађе разреде основне школе</w:t>
            </w:r>
            <w:r w:rsidR="00A03B63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. </w:t>
            </w:r>
            <w:r w:rsidR="00795E95" w:rsidRPr="00795E95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Примена </w:t>
            </w:r>
            <w:r w:rsidR="00795E95">
              <w:rPr>
                <w:rFonts w:ascii="Times New Roman" w:hAnsi="Times New Roman"/>
                <w:bCs/>
                <w:sz w:val="20"/>
                <w:szCs w:val="20"/>
              </w:rPr>
              <w:t xml:space="preserve">одговарајућих </w:t>
            </w:r>
            <w:r w:rsidR="00795E95" w:rsidRPr="00795E95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н</w:t>
            </w:r>
            <w:r w:rsidR="00795E95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аставних принципа и метода</w:t>
            </w:r>
            <w:r w:rsidR="00795E95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r w:rsidR="005F5AA6">
              <w:rPr>
                <w:rFonts w:ascii="Times New Roman" w:hAnsi="Times New Roman"/>
                <w:bCs/>
                <w:sz w:val="20"/>
                <w:szCs w:val="20"/>
              </w:rPr>
              <w:t xml:space="preserve">реализацији </w:t>
            </w:r>
            <w:r w:rsidR="00136C67">
              <w:rPr>
                <w:rFonts w:ascii="Times New Roman" w:hAnsi="Times New Roman"/>
                <w:bCs/>
                <w:sz w:val="20"/>
                <w:szCs w:val="20"/>
              </w:rPr>
              <w:t xml:space="preserve">пројектованих примера </w:t>
            </w:r>
            <w:r w:rsidR="005F5AA6">
              <w:rPr>
                <w:rFonts w:ascii="Times New Roman" w:hAnsi="Times New Roman"/>
                <w:bCs/>
                <w:sz w:val="20"/>
                <w:szCs w:val="20"/>
              </w:rPr>
              <w:t>ваннаставних</w:t>
            </w:r>
            <w:r w:rsidR="00795E95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ак</w:t>
            </w:r>
            <w:r w:rsidR="005F5AA6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тивности </w:t>
            </w:r>
            <w:r w:rsidR="00795E95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које</w:t>
            </w:r>
            <w:r w:rsidR="00795E95">
              <w:rPr>
                <w:rFonts w:ascii="Times New Roman" w:hAnsi="Times New Roman"/>
                <w:bCs/>
                <w:sz w:val="20"/>
                <w:szCs w:val="20"/>
              </w:rPr>
              <w:t xml:space="preserve"> ће</w:t>
            </w:r>
            <w:r w:rsidR="00795E95" w:rsidRPr="00795E95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о</w:t>
            </w:r>
            <w:r w:rsidR="00795E95">
              <w:rPr>
                <w:rFonts w:ascii="Times New Roman" w:hAnsi="Times New Roman"/>
                <w:bCs/>
                <w:sz w:val="20"/>
                <w:szCs w:val="20"/>
              </w:rPr>
              <w:t xml:space="preserve">безбедити </w:t>
            </w:r>
            <w:r w:rsidR="005F5AA6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напредак ученика млађих разреда основне школе. </w:t>
            </w:r>
            <w:r w:rsidR="00DA4DC6" w:rsidRPr="00DA4DC6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Употреба широког спектра метода и алата за процену, </w:t>
            </w:r>
            <w:r w:rsidR="000C4937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бележење, анализу и саопштавање</w:t>
            </w:r>
            <w:r w:rsidR="00037A2C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резултата оцењивања</w:t>
            </w:r>
            <w:r w:rsidR="00037A2C">
              <w:rPr>
                <w:rFonts w:ascii="Times New Roman" w:hAnsi="Times New Roman"/>
                <w:bCs/>
                <w:sz w:val="20"/>
                <w:szCs w:val="20"/>
              </w:rPr>
              <w:t xml:space="preserve"> пројектованих активности</w:t>
            </w:r>
            <w:r w:rsidR="00DA4DC6" w:rsidRPr="00DA4DC6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.</w:t>
            </w:r>
            <w:r w:rsidR="000C4937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</w:t>
            </w:r>
          </w:p>
        </w:tc>
      </w:tr>
      <w:tr w:rsidR="00E375A1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375A1" w:rsidRPr="00092214" w:rsidRDefault="00E375A1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E375A1" w:rsidRPr="00092214" w:rsidRDefault="00E375A1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E375A1" w:rsidRPr="0045488C" w:rsidRDefault="00303ECB" w:rsidP="0045488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F689B">
              <w:rPr>
                <w:rFonts w:ascii="Times New Roman" w:hAnsi="Times New Roman" w:cs="Times New Roman"/>
                <w:sz w:val="20"/>
                <w:szCs w:val="20"/>
              </w:rPr>
              <w:t>I Шта су ваннаставне активности? (Дефиниција и терминo</w:t>
            </w:r>
            <w:r w:rsidR="001C3FE0" w:rsidRPr="003F689B">
              <w:rPr>
                <w:rFonts w:ascii="Times New Roman" w:hAnsi="Times New Roman" w:cs="Times New Roman"/>
                <w:sz w:val="20"/>
                <w:szCs w:val="20"/>
              </w:rPr>
              <w:t xml:space="preserve">лошко разграничење; </w:t>
            </w:r>
            <w:r w:rsidRPr="003F689B">
              <w:rPr>
                <w:rFonts w:ascii="Times New Roman" w:hAnsi="Times New Roman" w:cs="Times New Roman"/>
                <w:sz w:val="20"/>
                <w:szCs w:val="20"/>
              </w:rPr>
              <w:t>Карактеристике и функције ваннаставних активности.</w:t>
            </w:r>
            <w:r w:rsidR="001C3FE0" w:rsidRPr="003F689B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  <w:r w:rsidRPr="003F689B">
              <w:rPr>
                <w:rFonts w:ascii="Times New Roman" w:hAnsi="Times New Roman" w:cs="Times New Roman"/>
                <w:sz w:val="20"/>
                <w:szCs w:val="20"/>
              </w:rPr>
              <w:t xml:space="preserve"> II Типологија ваннаставних активности</w:t>
            </w:r>
            <w:r w:rsidRPr="003F689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. </w:t>
            </w:r>
            <w:r w:rsidR="001C3FE0" w:rsidRPr="003F689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(</w:t>
            </w:r>
            <w:r w:rsidRPr="003F689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Ваннаставне активности у школском окружењу (Догађаји</w:t>
            </w:r>
            <w:r w:rsidRPr="003F689B">
              <w:rPr>
                <w:rFonts w:ascii="Times New Roman" w:hAnsi="Times New Roman" w:cs="Times New Roman"/>
                <w:sz w:val="20"/>
                <w:szCs w:val="20"/>
              </w:rPr>
              <w:t xml:space="preserve"> који</w:t>
            </w:r>
            <w:r w:rsidRPr="003F689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промо</w:t>
            </w:r>
            <w:r w:rsidRPr="003F689B">
              <w:rPr>
                <w:rFonts w:ascii="Times New Roman" w:hAnsi="Times New Roman" w:cs="Times New Roman"/>
                <w:sz w:val="20"/>
                <w:szCs w:val="20"/>
              </w:rPr>
              <w:t>вишу</w:t>
            </w:r>
            <w:r w:rsidRPr="003F689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нов</w:t>
            </w:r>
            <w:r w:rsidRPr="003F689B">
              <w:rPr>
                <w:rFonts w:ascii="Times New Roman" w:hAnsi="Times New Roman" w:cs="Times New Roman"/>
                <w:sz w:val="20"/>
                <w:szCs w:val="20"/>
              </w:rPr>
              <w:t xml:space="preserve">е форме </w:t>
            </w:r>
            <w:r w:rsidRPr="003F689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образовања</w:t>
            </w:r>
            <w:r w:rsidRPr="003F689B">
              <w:rPr>
                <w:rFonts w:ascii="Times New Roman" w:hAnsi="Times New Roman" w:cs="Times New Roman"/>
                <w:sz w:val="20"/>
                <w:szCs w:val="20"/>
              </w:rPr>
              <w:t>/Ученички клубови/Консултације и припрема ученика/Школске приредбе)</w:t>
            </w:r>
            <w:r w:rsidRPr="003F689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;</w:t>
            </w:r>
            <w:r w:rsidR="001C3FE0" w:rsidRPr="003F6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689B">
              <w:rPr>
                <w:rFonts w:ascii="Times New Roman" w:hAnsi="Times New Roman" w:cs="Times New Roman"/>
                <w:sz w:val="20"/>
                <w:szCs w:val="20"/>
              </w:rPr>
              <w:t xml:space="preserve">Програм </w:t>
            </w:r>
            <w:r w:rsidRPr="003F689B">
              <w:rPr>
                <w:rFonts w:ascii="Times New Roman" w:hAnsi="Times New Roman" w:cs="Times New Roman"/>
                <w:i/>
                <w:sz w:val="20"/>
                <w:szCs w:val="20"/>
              </w:rPr>
              <w:t>Школа после школе</w:t>
            </w:r>
            <w:r w:rsidRPr="003F689B">
              <w:rPr>
                <w:rFonts w:ascii="Times New Roman" w:hAnsi="Times New Roman" w:cs="Times New Roman"/>
                <w:sz w:val="20"/>
                <w:szCs w:val="20"/>
              </w:rPr>
              <w:t>; Активности са родитељима, школом и локалном заједницом</w:t>
            </w:r>
            <w:r w:rsidR="001C3FE0" w:rsidRPr="003F689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; </w:t>
            </w:r>
            <w:r w:rsidRPr="003F689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Школска такмичења и олимпијаде; </w:t>
            </w:r>
            <w:r w:rsidRPr="003F689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F689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ктивности</w:t>
            </w:r>
            <w:r w:rsidRPr="003F689B">
              <w:rPr>
                <w:rFonts w:ascii="Times New Roman" w:hAnsi="Times New Roman" w:cs="Times New Roman"/>
                <w:sz w:val="20"/>
                <w:szCs w:val="20"/>
              </w:rPr>
              <w:t xml:space="preserve"> на пољу културе</w:t>
            </w:r>
            <w:r w:rsidRPr="003F689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: издавање </w:t>
            </w:r>
            <w:r w:rsidRPr="003F689B">
              <w:rPr>
                <w:rFonts w:ascii="Times New Roman" w:hAnsi="Times New Roman" w:cs="Times New Roman"/>
                <w:sz w:val="20"/>
                <w:szCs w:val="20"/>
              </w:rPr>
              <w:t xml:space="preserve">школског </w:t>
            </w:r>
            <w:r w:rsidRPr="003F689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часописа, </w:t>
            </w:r>
            <w:r w:rsidRPr="003F689B">
              <w:rPr>
                <w:rFonts w:ascii="Times New Roman" w:hAnsi="Times New Roman" w:cs="Times New Roman"/>
                <w:sz w:val="20"/>
                <w:szCs w:val="20"/>
              </w:rPr>
              <w:t>гледање</w:t>
            </w:r>
            <w:r w:rsidRPr="003F689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3F689B">
              <w:rPr>
                <w:rFonts w:ascii="Times New Roman" w:hAnsi="Times New Roman" w:cs="Times New Roman"/>
                <w:sz w:val="20"/>
                <w:szCs w:val="20"/>
              </w:rPr>
              <w:t>филмова и позоришних представа за децу</w:t>
            </w:r>
            <w:r w:rsidR="001C3FE0" w:rsidRPr="003F689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3F689B">
              <w:rPr>
                <w:rFonts w:ascii="Times New Roman" w:hAnsi="Times New Roman" w:cs="Times New Roman"/>
                <w:sz w:val="20"/>
                <w:szCs w:val="20"/>
              </w:rPr>
              <w:t>Ваннаставне активности ван школског окружења</w:t>
            </w:r>
            <w:r w:rsidRPr="003F689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(</w:t>
            </w:r>
            <w:r w:rsidRPr="003F689B">
              <w:rPr>
                <w:rFonts w:ascii="Times New Roman" w:hAnsi="Times New Roman" w:cs="Times New Roman"/>
                <w:sz w:val="20"/>
                <w:szCs w:val="20"/>
              </w:rPr>
              <w:t>Школске екскурзије и посете/Школски кампови</w:t>
            </w:r>
            <w:r w:rsidRPr="003F689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/Викенд школа</w:t>
            </w:r>
            <w:r w:rsidR="001C3FE0" w:rsidRPr="003F689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); </w:t>
            </w:r>
            <w:r w:rsidRPr="003F689B">
              <w:rPr>
                <w:rFonts w:ascii="Times New Roman" w:hAnsi="Times New Roman" w:cs="Times New Roman"/>
                <w:sz w:val="20"/>
                <w:szCs w:val="20"/>
              </w:rPr>
              <w:t>Други типови ваннаставних активности.</w:t>
            </w:r>
            <w:r w:rsidR="001C3FE0" w:rsidRPr="003F689B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  <w:r w:rsidRPr="003F689B">
              <w:rPr>
                <w:rFonts w:ascii="Times New Roman" w:hAnsi="Times New Roman" w:cs="Times New Roman"/>
                <w:sz w:val="20"/>
                <w:szCs w:val="20"/>
              </w:rPr>
              <w:t xml:space="preserve"> III Пројектовање, имплементација и евалуација ваннаставних активности</w:t>
            </w:r>
            <w:r w:rsidRPr="003F689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.</w:t>
            </w:r>
            <w:r w:rsidRPr="003F6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3FE0" w:rsidRPr="003F689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F689B">
              <w:rPr>
                <w:rFonts w:ascii="Times New Roman" w:hAnsi="Times New Roman" w:cs="Times New Roman"/>
                <w:sz w:val="20"/>
                <w:szCs w:val="20"/>
              </w:rPr>
              <w:t>Општи аспекти пројектовања и спровођења ваннаставних активности</w:t>
            </w:r>
            <w:r w:rsidR="001C3FE0" w:rsidRPr="003F689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3F689B">
              <w:rPr>
                <w:rFonts w:ascii="Times New Roman" w:hAnsi="Times New Roman" w:cs="Times New Roman"/>
                <w:sz w:val="20"/>
                <w:szCs w:val="20"/>
              </w:rPr>
              <w:t>Општи аспекти евалуације ваннаставних активности.</w:t>
            </w:r>
            <w:r w:rsidR="001C3FE0" w:rsidRPr="003F689B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r w:rsidRPr="003F6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E10FB">
              <w:rPr>
                <w:rFonts w:ascii="Times New Roman" w:hAnsi="Times New Roman" w:cs="Times New Roman"/>
                <w:sz w:val="20"/>
                <w:szCs w:val="20"/>
              </w:rPr>
              <w:t xml:space="preserve">Осмишљавање </w:t>
            </w:r>
            <w:r w:rsidR="004F1679">
              <w:rPr>
                <w:rFonts w:ascii="Times New Roman" w:hAnsi="Times New Roman" w:cs="Times New Roman"/>
                <w:sz w:val="20"/>
                <w:szCs w:val="20"/>
              </w:rPr>
              <w:t>успешних</w:t>
            </w:r>
            <w:r w:rsidR="00AE53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37FA6">
              <w:rPr>
                <w:rFonts w:ascii="Times New Roman" w:hAnsi="Times New Roman" w:cs="Times New Roman"/>
                <w:sz w:val="20"/>
                <w:szCs w:val="20"/>
              </w:rPr>
              <w:t xml:space="preserve">примера </w:t>
            </w:r>
            <w:r w:rsidR="00BF0F46" w:rsidRPr="00BF0F46">
              <w:rPr>
                <w:rFonts w:ascii="Times New Roman" w:hAnsi="Times New Roman" w:cs="Times New Roman"/>
                <w:sz w:val="20"/>
                <w:szCs w:val="20"/>
              </w:rPr>
              <w:t>ваннаставних активности.</w:t>
            </w:r>
            <w:r w:rsidR="00E352E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</w:p>
        </w:tc>
      </w:tr>
      <w:tr w:rsidR="00E375A1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375A1" w:rsidRPr="00092214" w:rsidRDefault="00E375A1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BC7F79" w:rsidRPr="00BC7F79" w:rsidRDefault="00BC7F79" w:rsidP="00BC7F79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BC7F79">
              <w:rPr>
                <w:rFonts w:ascii="Times New Roman" w:hAnsi="Times New Roman"/>
                <w:sz w:val="20"/>
                <w:szCs w:val="20"/>
              </w:rPr>
              <w:t xml:space="preserve">Barbieri, M. (2009). </w:t>
            </w:r>
            <w:r w:rsidRPr="00BC7F79">
              <w:rPr>
                <w:rFonts w:ascii="Times New Roman" w:hAnsi="Times New Roman"/>
                <w:i/>
                <w:sz w:val="20"/>
                <w:szCs w:val="20"/>
              </w:rPr>
              <w:t xml:space="preserve">Extracurricular activities. </w:t>
            </w:r>
            <w:r w:rsidRPr="00BC7F79">
              <w:rPr>
                <w:rFonts w:ascii="Times New Roman" w:hAnsi="Times New Roman"/>
                <w:sz w:val="20"/>
                <w:szCs w:val="20"/>
              </w:rPr>
              <w:t xml:space="preserve">New York, NY: St. Martin’s Press. </w:t>
            </w:r>
          </w:p>
          <w:p w:rsidR="00BC7F79" w:rsidRPr="00BC7F79" w:rsidRDefault="00BC7F79" w:rsidP="00BC7F79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Baz</w:t>
            </w:r>
            <w:r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a primera uspešnih vannastavnih aktivnosti. 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Beograd: Zavod za unapređivanje obrazovanja i vaspitanja. Preuzeto  27.09.2019. sa </w:t>
            </w:r>
            <w:hyperlink r:id="rId5" w:history="1">
              <w:r w:rsidRPr="0070448E">
                <w:rPr>
                  <w:rStyle w:val="Hyperlink"/>
                  <w:rFonts w:ascii="Times New Roman" w:hAnsi="Times New Roman"/>
                  <w:sz w:val="20"/>
                  <w:szCs w:val="20"/>
                  <w:lang w:val="ro-RO"/>
                </w:rPr>
                <w:t>https://zuov.gov.rs</w:t>
              </w:r>
            </w:hyperlink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› ... › </w:t>
            </w:r>
            <w:r>
              <w:rPr>
                <w:rFonts w:ascii="Times New Roman" w:hAnsi="Times New Roman"/>
                <w:sz w:val="20"/>
                <w:szCs w:val="20"/>
              </w:rPr>
              <w:t>Vannastavne aktivnosti.</w:t>
            </w:r>
          </w:p>
          <w:p w:rsidR="00BC7F79" w:rsidRPr="00BC7F79" w:rsidRDefault="00BC7F79" w:rsidP="00BC7F79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BC7F79">
              <w:rPr>
                <w:rFonts w:ascii="Times New Roman" w:hAnsi="Times New Roman"/>
                <w:sz w:val="20"/>
                <w:szCs w:val="20"/>
              </w:rPr>
              <w:t>Codreanu, D., Costache, I., Matei, D., Moraru, G., Neacșu, I., Nistor, L., Oprea, I., Pacearcă, Șt., Platon, C., Serbu, F., Tatu, A. (2009)</w:t>
            </w:r>
            <w:r w:rsidRPr="00BC7F79">
              <w:rPr>
                <w:rFonts w:ascii="Times New Roman" w:hAnsi="Times New Roman"/>
                <w:i/>
                <w:sz w:val="20"/>
                <w:szCs w:val="20"/>
              </w:rPr>
              <w:t xml:space="preserve">. Activitatea extracurriculară, de la idee la realitate. Ghid complet cu idei moderne și instrumente de lucru pentru o activitate de success. </w:t>
            </w:r>
            <w:r w:rsidRPr="00BC7F79">
              <w:rPr>
                <w:rFonts w:ascii="Times New Roman" w:hAnsi="Times New Roman"/>
                <w:sz w:val="20"/>
                <w:szCs w:val="20"/>
              </w:rPr>
              <w:t>București: Editura Raabe</w:t>
            </w:r>
            <w:r w:rsidRPr="00BC7F79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BC7F7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C7F79" w:rsidRPr="00BC7F79" w:rsidRDefault="00BC7F79" w:rsidP="00BC7F79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BC7F79">
              <w:rPr>
                <w:rFonts w:ascii="Times New Roman" w:hAnsi="Times New Roman"/>
                <w:sz w:val="20"/>
                <w:szCs w:val="20"/>
              </w:rPr>
              <w:t xml:space="preserve">Dănilă, I., Gherghina, D., Simiciuc, E., Șerban, D., Popescu, M. (2009). </w:t>
            </w:r>
            <w:r w:rsidRPr="00BC7F79">
              <w:rPr>
                <w:rFonts w:ascii="Times New Roman" w:hAnsi="Times New Roman"/>
                <w:i/>
                <w:sz w:val="20"/>
                <w:szCs w:val="20"/>
              </w:rPr>
              <w:t xml:space="preserve">Activități Extracurriculare și Extrașcolare. Îndrumător Metodic. </w:t>
            </w:r>
            <w:r w:rsidRPr="00BC7F79">
              <w:rPr>
                <w:rFonts w:ascii="Times New Roman" w:hAnsi="Times New Roman"/>
                <w:sz w:val="20"/>
                <w:szCs w:val="20"/>
              </w:rPr>
              <w:t xml:space="preserve">Craiova: Editura Didactica Nova. </w:t>
            </w:r>
          </w:p>
          <w:p w:rsidR="00BC7F79" w:rsidRDefault="00BC7F79" w:rsidP="00BC7F79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BC7F79">
              <w:rPr>
                <w:rFonts w:ascii="Times New Roman" w:hAnsi="Times New Roman"/>
                <w:sz w:val="20"/>
                <w:szCs w:val="20"/>
              </w:rPr>
              <w:t xml:space="preserve">Kelemen, G. (2010). </w:t>
            </w:r>
            <w:r w:rsidRPr="00BC7F79">
              <w:rPr>
                <w:rFonts w:ascii="Times New Roman" w:hAnsi="Times New Roman"/>
                <w:i/>
                <w:sz w:val="20"/>
                <w:szCs w:val="20"/>
              </w:rPr>
              <w:t xml:space="preserve">Metodica activităților culturale, civice și recreative. </w:t>
            </w:r>
            <w:r w:rsidRPr="00BC7F79">
              <w:rPr>
                <w:rFonts w:ascii="Times New Roman" w:hAnsi="Times New Roman"/>
                <w:sz w:val="20"/>
                <w:szCs w:val="20"/>
              </w:rPr>
              <w:t>Arad: Editura Universității „Aurel Vlaicu”</w:t>
            </w:r>
            <w:r w:rsidRPr="00BC7F79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</w:p>
          <w:p w:rsidR="00E375A1" w:rsidRPr="00BC7F79" w:rsidRDefault="00BC7F79" w:rsidP="00BC7F79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BC7F79">
              <w:rPr>
                <w:rFonts w:ascii="Times New Roman" w:hAnsi="Times New Roman"/>
                <w:sz w:val="20"/>
                <w:szCs w:val="20"/>
              </w:rPr>
              <w:t xml:space="preserve">Stevanović, M., Ajanović, Dž. (2004). </w:t>
            </w:r>
            <w:r w:rsidRPr="00BC7F79">
              <w:rPr>
                <w:rFonts w:ascii="Times New Roman" w:hAnsi="Times New Roman"/>
                <w:i/>
                <w:sz w:val="20"/>
                <w:szCs w:val="20"/>
              </w:rPr>
              <w:t xml:space="preserve">Metodika vannastavnih aktivnosti učenika. </w:t>
            </w:r>
            <w:r w:rsidRPr="00BC7F79">
              <w:rPr>
                <w:rFonts w:ascii="Times New Roman" w:hAnsi="Times New Roman"/>
                <w:sz w:val="20"/>
                <w:szCs w:val="20"/>
              </w:rPr>
              <w:t xml:space="preserve">Zenica: Pedagoški fakultet Zenica. </w:t>
            </w:r>
            <w:r w:rsidRPr="00BC7F7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  <w:tr w:rsidR="00E375A1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E375A1" w:rsidRPr="00092214" w:rsidRDefault="00E375A1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E375A1" w:rsidRPr="00A7310F" w:rsidRDefault="00E375A1" w:rsidP="00A731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2289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7310F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E375A1" w:rsidRPr="00A7310F" w:rsidRDefault="00E375A1" w:rsidP="00A731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2289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7310F">
              <w:rPr>
                <w:rFonts w:ascii="Times New Roman" w:hAnsi="Times New Roman"/>
                <w:sz w:val="20"/>
                <w:szCs w:val="20"/>
                <w:lang w:val="sr-Cyrl-RS"/>
              </w:rPr>
              <w:t>0</w:t>
            </w:r>
          </w:p>
        </w:tc>
      </w:tr>
      <w:tr w:rsidR="00E375A1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375A1" w:rsidRDefault="00E375A1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E375A1" w:rsidRPr="0045488C" w:rsidRDefault="0045488C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4548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Дискусија, усмено излагање, метода писаних радова, демонстрација, пројектна метода</w:t>
            </w:r>
          </w:p>
        </w:tc>
      </w:tr>
      <w:tr w:rsidR="00E375A1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375A1" w:rsidRPr="00092214" w:rsidRDefault="00E375A1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E375A1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E375A1" w:rsidRPr="00092214" w:rsidRDefault="00E375A1" w:rsidP="00615C1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E375A1" w:rsidRPr="00092214" w:rsidRDefault="00E375A1" w:rsidP="00615C1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E375A1" w:rsidRPr="00092214" w:rsidRDefault="00E375A1" w:rsidP="00615C1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E375A1" w:rsidRPr="00092214" w:rsidRDefault="00E375A1" w:rsidP="00615C1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E375A1" w:rsidRPr="00092214" w:rsidRDefault="00E375A1" w:rsidP="00615C1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E375A1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E375A1" w:rsidRPr="00092214" w:rsidRDefault="00E375A1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E375A1" w:rsidRPr="005F289A" w:rsidRDefault="005F289A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E375A1" w:rsidRPr="00092214" w:rsidRDefault="00E375A1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E375A1" w:rsidRPr="005F289A" w:rsidRDefault="005F289A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E375A1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E375A1" w:rsidRPr="00092214" w:rsidRDefault="0045488C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еализација практичних задатака</w:t>
            </w:r>
          </w:p>
        </w:tc>
        <w:tc>
          <w:tcPr>
            <w:tcW w:w="1960" w:type="dxa"/>
            <w:vAlign w:val="center"/>
          </w:tcPr>
          <w:p w:rsidR="00E375A1" w:rsidRPr="005F289A" w:rsidRDefault="005F289A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E375A1" w:rsidRPr="00092214" w:rsidRDefault="00E375A1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15C1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E375A1" w:rsidRPr="00092214" w:rsidRDefault="00E375A1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E375A1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E375A1" w:rsidRPr="00092214" w:rsidRDefault="00E375A1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E375A1" w:rsidRPr="00092214" w:rsidRDefault="00E375A1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E375A1" w:rsidRPr="005F289A" w:rsidRDefault="005F289A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презентација пројекта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E375A1" w:rsidRPr="005F289A" w:rsidRDefault="005F289A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E375A1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E375A1" w:rsidRPr="00092214" w:rsidRDefault="00E375A1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E375A1" w:rsidRPr="00092214" w:rsidRDefault="00E375A1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E375A1" w:rsidRPr="00092214" w:rsidRDefault="00E375A1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E375A1" w:rsidRPr="00092214" w:rsidRDefault="00E375A1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4B386A" w:rsidRDefault="004B386A"/>
    <w:sectPr w:rsidR="004B386A" w:rsidSect="008C5A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724C06"/>
    <w:multiLevelType w:val="hybridMultilevel"/>
    <w:tmpl w:val="AD423E3A"/>
    <w:lvl w:ilvl="0" w:tplc="9596132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007C9"/>
    <w:multiLevelType w:val="hybridMultilevel"/>
    <w:tmpl w:val="A820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375A1"/>
    <w:rsid w:val="00037A2C"/>
    <w:rsid w:val="00070DF1"/>
    <w:rsid w:val="0007147B"/>
    <w:rsid w:val="000959C3"/>
    <w:rsid w:val="000C4937"/>
    <w:rsid w:val="001057F8"/>
    <w:rsid w:val="00136C67"/>
    <w:rsid w:val="00137FA6"/>
    <w:rsid w:val="001C3FE0"/>
    <w:rsid w:val="00300CCE"/>
    <w:rsid w:val="00303ECB"/>
    <w:rsid w:val="00385FEA"/>
    <w:rsid w:val="003E10FB"/>
    <w:rsid w:val="003E7366"/>
    <w:rsid w:val="003F304F"/>
    <w:rsid w:val="003F689B"/>
    <w:rsid w:val="0045488C"/>
    <w:rsid w:val="004B386A"/>
    <w:rsid w:val="004F1679"/>
    <w:rsid w:val="00561FA6"/>
    <w:rsid w:val="005A450A"/>
    <w:rsid w:val="005F289A"/>
    <w:rsid w:val="005F5AA6"/>
    <w:rsid w:val="00615C1D"/>
    <w:rsid w:val="006730A5"/>
    <w:rsid w:val="00730760"/>
    <w:rsid w:val="0075123C"/>
    <w:rsid w:val="00795E95"/>
    <w:rsid w:val="00805A6A"/>
    <w:rsid w:val="00A03B63"/>
    <w:rsid w:val="00A42AC5"/>
    <w:rsid w:val="00A7310F"/>
    <w:rsid w:val="00A903A5"/>
    <w:rsid w:val="00AE5393"/>
    <w:rsid w:val="00B47874"/>
    <w:rsid w:val="00BC7F79"/>
    <w:rsid w:val="00BF0F46"/>
    <w:rsid w:val="00C203E1"/>
    <w:rsid w:val="00C51708"/>
    <w:rsid w:val="00CA31E8"/>
    <w:rsid w:val="00D839B3"/>
    <w:rsid w:val="00DA4DC6"/>
    <w:rsid w:val="00E22899"/>
    <w:rsid w:val="00E352E4"/>
    <w:rsid w:val="00E375A1"/>
    <w:rsid w:val="00EA2D13"/>
    <w:rsid w:val="00F4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963E11-5240-49F2-8B69-5987F73B9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2D1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F79"/>
    <w:pPr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BC7F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uov.gov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Jelena Lukić</cp:lastModifiedBy>
  <cp:revision>50</cp:revision>
  <dcterms:created xsi:type="dcterms:W3CDTF">2020-06-10T23:29:00Z</dcterms:created>
  <dcterms:modified xsi:type="dcterms:W3CDTF">2021-07-08T13:27:00Z</dcterms:modified>
</cp:coreProperties>
</file>